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3525" w14:textId="2ECE7B4C" w:rsidR="009A3FB0" w:rsidRPr="009A3FB0" w:rsidRDefault="009A3FB0" w:rsidP="00051183">
      <w:pPr>
        <w:rPr>
          <w:b/>
          <w:bCs/>
          <w:sz w:val="56"/>
          <w:szCs w:val="56"/>
        </w:rPr>
      </w:pPr>
      <w:r w:rsidRPr="009A3FB0">
        <w:rPr>
          <w:b/>
          <w:noProof/>
          <w:sz w:val="56"/>
          <w:szCs w:val="56"/>
          <w:lang w:eastAsia="de-DE"/>
        </w:rPr>
        <w:drawing>
          <wp:anchor distT="0" distB="0" distL="114300" distR="114300" simplePos="0" relativeHeight="251659264" behindDoc="0" locked="0" layoutInCell="1" allowOverlap="1" wp14:anchorId="69760DDB" wp14:editId="3AAFBAB8">
            <wp:simplePos x="0" y="0"/>
            <wp:positionH relativeFrom="column">
              <wp:posOffset>4800600</wp:posOffset>
            </wp:positionH>
            <wp:positionV relativeFrom="paragraph">
              <wp:posOffset>-502920</wp:posOffset>
            </wp:positionV>
            <wp:extent cx="1054100" cy="1078230"/>
            <wp:effectExtent l="0" t="0" r="0" b="7620"/>
            <wp:wrapNone/>
            <wp:docPr id="2" name="Grafik 2" descr="C:\Users\Schule\AppData\Local\Microsoft\Windows\Temporary Internet Files\Content.Word\smili hobeu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le\AppData\Local\Microsoft\Windows\Temporary Internet Files\Content.Word\smili hobeuk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B0">
        <w:rPr>
          <w:b/>
          <w:bCs/>
          <w:sz w:val="56"/>
          <w:szCs w:val="56"/>
        </w:rPr>
        <w:t>GRUNDSCHU</w:t>
      </w:r>
      <w:r w:rsidR="007B284B">
        <w:rPr>
          <w:b/>
          <w:bCs/>
          <w:sz w:val="56"/>
          <w:szCs w:val="56"/>
        </w:rPr>
        <w:t>L</w:t>
      </w:r>
      <w:r w:rsidRPr="009A3FB0">
        <w:rPr>
          <w:b/>
          <w:bCs/>
          <w:sz w:val="56"/>
          <w:szCs w:val="56"/>
        </w:rPr>
        <w:t>E HOBEUKEN</w:t>
      </w:r>
    </w:p>
    <w:p w14:paraId="17F81260" w14:textId="77777777" w:rsidR="009A3FB0" w:rsidRDefault="009A3FB0" w:rsidP="00051183">
      <w:pPr>
        <w:rPr>
          <w:b/>
          <w:bCs/>
        </w:rPr>
      </w:pPr>
    </w:p>
    <w:p w14:paraId="62BA9B06" w14:textId="77777777" w:rsidR="009A3FB0" w:rsidRDefault="009A3FB0" w:rsidP="00051183">
      <w:pPr>
        <w:rPr>
          <w:b/>
          <w:bCs/>
        </w:rPr>
      </w:pPr>
    </w:p>
    <w:p w14:paraId="341C573D" w14:textId="22E5BE19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Handyregelung für Grundschulen in NRW (Stand: Herbst 2025)</w:t>
      </w:r>
    </w:p>
    <w:p w14:paraId="3E4B8CB6" w14:textId="77777777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1. Rechtlicher Rahmen</w:t>
      </w:r>
    </w:p>
    <w:p w14:paraId="7361FBE1" w14:textId="77777777" w:rsidR="00051183" w:rsidRPr="00051183" w:rsidRDefault="00051183" w:rsidP="00051183">
      <w:pPr>
        <w:numPr>
          <w:ilvl w:val="0"/>
          <w:numId w:val="1"/>
        </w:numPr>
      </w:pPr>
      <w:r w:rsidRPr="00051183">
        <w:t>Die Schulkonferenz beschließt gemäß § 65 Abs. 2 Nr. 25 SchulG NRW über die Schulordnung, in der auch die Handyregelung verankert ist.</w:t>
      </w:r>
    </w:p>
    <w:p w14:paraId="1108D7CF" w14:textId="43684FAA" w:rsidR="00051183" w:rsidRPr="00051183" w:rsidRDefault="00051183" w:rsidP="00051183">
      <w:pPr>
        <w:numPr>
          <w:ilvl w:val="0"/>
          <w:numId w:val="1"/>
        </w:numPr>
      </w:pPr>
      <w:r w:rsidRPr="00051183">
        <w:t xml:space="preserve">Das Schulministerium NRW empfiehlt ein </w:t>
      </w:r>
      <w:r w:rsidRPr="00051183">
        <w:rPr>
          <w:b/>
          <w:bCs/>
        </w:rPr>
        <w:t>generelles Verbot der privaten Handynutzung</w:t>
      </w:r>
      <w:r w:rsidRPr="00051183">
        <w:t xml:space="preserve"> an Grundschulen. </w:t>
      </w:r>
    </w:p>
    <w:p w14:paraId="1B4BD76D" w14:textId="77777777" w:rsidR="00051183" w:rsidRPr="00051183" w:rsidRDefault="00000000" w:rsidP="00051183">
      <w:r>
        <w:pict w14:anchorId="3E0F75C0">
          <v:rect id="_x0000_i1025" style="width:0;height:1.5pt" o:hralign="center" o:hrstd="t" o:hr="t" fillcolor="#a0a0a0" stroked="f"/>
        </w:pict>
      </w:r>
    </w:p>
    <w:p w14:paraId="47941F0E" w14:textId="77777777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2. Grundsätze</w:t>
      </w:r>
    </w:p>
    <w:p w14:paraId="1878273E" w14:textId="77777777" w:rsidR="00051183" w:rsidRPr="00051183" w:rsidRDefault="00051183" w:rsidP="00051183">
      <w:pPr>
        <w:numPr>
          <w:ilvl w:val="0"/>
          <w:numId w:val="2"/>
        </w:numPr>
      </w:pPr>
      <w:r w:rsidRPr="00051183">
        <w:t>Förderung von Konzentration, sozialem Miteinander und altersgerechtem Medienverhalten.</w:t>
      </w:r>
    </w:p>
    <w:p w14:paraId="5486301E" w14:textId="041CF4C3" w:rsidR="00051183" w:rsidRPr="00051183" w:rsidRDefault="00051183" w:rsidP="00051183">
      <w:pPr>
        <w:numPr>
          <w:ilvl w:val="0"/>
          <w:numId w:val="2"/>
        </w:numPr>
      </w:pPr>
      <w:r w:rsidRPr="00051183">
        <w:t>Digitale Endgeräte (Handys, Smartwatches</w:t>
      </w:r>
      <w:r w:rsidR="009A3FB0">
        <w:t>, Schrittzähler, weitere digitale Geräte, die bald auf dem Markt sind</w:t>
      </w:r>
      <w:r w:rsidRPr="00051183">
        <w:t xml:space="preserve">) </w:t>
      </w:r>
      <w:r w:rsidRPr="00051183">
        <w:rPr>
          <w:b/>
          <w:bCs/>
        </w:rPr>
        <w:t>sollen nicht mitgebracht</w:t>
      </w:r>
      <w:r w:rsidRPr="00051183">
        <w:t xml:space="preserve"> oder </w:t>
      </w:r>
      <w:r w:rsidRPr="00051183">
        <w:rPr>
          <w:b/>
          <w:bCs/>
        </w:rPr>
        <w:t>nicht genutzt</w:t>
      </w:r>
      <w:r w:rsidRPr="00051183">
        <w:t xml:space="preserve"> werden.</w:t>
      </w:r>
    </w:p>
    <w:p w14:paraId="3AF0CA63" w14:textId="77777777" w:rsidR="00051183" w:rsidRDefault="00051183" w:rsidP="00051183">
      <w:pPr>
        <w:numPr>
          <w:ilvl w:val="0"/>
          <w:numId w:val="2"/>
        </w:numPr>
      </w:pPr>
      <w:r w:rsidRPr="00051183">
        <w:t>Schule als Schutzraum ohne digitale Ablenkung.</w:t>
      </w:r>
    </w:p>
    <w:p w14:paraId="517101C6" w14:textId="65E6A166" w:rsidR="009A3FB0" w:rsidRPr="00051183" w:rsidRDefault="009A3FB0" w:rsidP="00051183">
      <w:pPr>
        <w:numPr>
          <w:ilvl w:val="0"/>
          <w:numId w:val="2"/>
        </w:numPr>
      </w:pPr>
      <w:r w:rsidRPr="009A3FB0">
        <w:t>Die Schule übernimmt keinerlei Haftung bei Verlust und/oder Beschädigung des Gerätes / der Geräte</w:t>
      </w:r>
      <w:r>
        <w:t>.</w:t>
      </w:r>
    </w:p>
    <w:p w14:paraId="4291097D" w14:textId="77777777" w:rsidR="00051183" w:rsidRPr="00051183" w:rsidRDefault="00000000" w:rsidP="00051183">
      <w:r>
        <w:pict w14:anchorId="722518F2">
          <v:rect id="_x0000_i1026" style="width:0;height:1.5pt" o:hralign="center" o:hrstd="t" o:hr="t" fillcolor="#a0a0a0" stroked="f"/>
        </w:pict>
      </w:r>
    </w:p>
    <w:p w14:paraId="5125CBDD" w14:textId="77777777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3. Allgemeine Regelungen</w:t>
      </w:r>
    </w:p>
    <w:p w14:paraId="320AB3C1" w14:textId="77777777" w:rsidR="00051183" w:rsidRPr="00051183" w:rsidRDefault="00051183" w:rsidP="00051183">
      <w:pPr>
        <w:numPr>
          <w:ilvl w:val="0"/>
          <w:numId w:val="3"/>
        </w:numPr>
      </w:pPr>
      <w:r w:rsidRPr="00051183">
        <w:rPr>
          <w:b/>
          <w:bCs/>
        </w:rPr>
        <w:t>Private Nutzung von Handys und Smartwatches ist untersagt</w:t>
      </w:r>
      <w:r w:rsidRPr="00051183">
        <w:t xml:space="preserve">: </w:t>
      </w:r>
    </w:p>
    <w:p w14:paraId="5F9EBE1D" w14:textId="77777777" w:rsidR="00051183" w:rsidRPr="00051183" w:rsidRDefault="00051183" w:rsidP="00051183">
      <w:pPr>
        <w:numPr>
          <w:ilvl w:val="1"/>
          <w:numId w:val="3"/>
        </w:numPr>
      </w:pPr>
      <w:r w:rsidRPr="00051183">
        <w:t>Auf dem gesamten Schulgelände (Gebäude, Schulhof, Sportstätten).</w:t>
      </w:r>
    </w:p>
    <w:p w14:paraId="67F057EB" w14:textId="77777777" w:rsidR="00051183" w:rsidRPr="00051183" w:rsidRDefault="00051183" w:rsidP="00051183">
      <w:pPr>
        <w:numPr>
          <w:ilvl w:val="1"/>
          <w:numId w:val="3"/>
        </w:numPr>
      </w:pPr>
      <w:r w:rsidRPr="00051183">
        <w:t>Während des gesamten Schultages.</w:t>
      </w:r>
    </w:p>
    <w:p w14:paraId="0A69B61B" w14:textId="4C247B80" w:rsidR="00051183" w:rsidRPr="00051183" w:rsidRDefault="00051183" w:rsidP="00051183">
      <w:pPr>
        <w:numPr>
          <w:ilvl w:val="0"/>
          <w:numId w:val="3"/>
        </w:numPr>
      </w:pPr>
      <w:r w:rsidRPr="00051183">
        <w:t xml:space="preserve">Geräte müssen </w:t>
      </w:r>
      <w:r w:rsidRPr="00051183">
        <w:rPr>
          <w:b/>
          <w:bCs/>
        </w:rPr>
        <w:t xml:space="preserve">ausgeschaltet </w:t>
      </w:r>
      <w:r>
        <w:rPr>
          <w:b/>
          <w:bCs/>
        </w:rPr>
        <w:t>(nicht</w:t>
      </w:r>
      <w:r w:rsidRPr="00051183">
        <w:rPr>
          <w:b/>
          <w:bCs/>
        </w:rPr>
        <w:t xml:space="preserve"> im Flug</w:t>
      </w:r>
      <w:r>
        <w:rPr>
          <w:b/>
          <w:bCs/>
        </w:rPr>
        <w:t>- oder Schul</w:t>
      </w:r>
      <w:r w:rsidRPr="00051183">
        <w:rPr>
          <w:b/>
          <w:bCs/>
        </w:rPr>
        <w:t>modus</w:t>
      </w:r>
      <w:r>
        <w:rPr>
          <w:b/>
          <w:bCs/>
        </w:rPr>
        <w:t>)</w:t>
      </w:r>
      <w:r w:rsidRPr="00051183">
        <w:t xml:space="preserve"> sein und in der Schultasche oder einem zentralen Ort aufbewahrt werden.</w:t>
      </w:r>
    </w:p>
    <w:p w14:paraId="147BD439" w14:textId="77777777" w:rsidR="00051183" w:rsidRPr="00051183" w:rsidRDefault="00051183" w:rsidP="00051183">
      <w:pPr>
        <w:numPr>
          <w:ilvl w:val="0"/>
          <w:numId w:val="3"/>
        </w:numPr>
      </w:pPr>
      <w:r w:rsidRPr="00051183">
        <w:rPr>
          <w:b/>
          <w:bCs/>
        </w:rPr>
        <w:t>Foto-, Ton- und Videoaufnahmen sind verboten</w:t>
      </w:r>
      <w:r w:rsidRPr="00051183">
        <w:t>, außer mit ausdrücklicher Erlaubnis der Lehrkraft zu Unterrichtszwecken.</w:t>
      </w:r>
    </w:p>
    <w:p w14:paraId="6D893AD6" w14:textId="77777777" w:rsidR="00051183" w:rsidRPr="00051183" w:rsidRDefault="00000000" w:rsidP="00051183">
      <w:r>
        <w:pict w14:anchorId="143ADFB9">
          <v:rect id="_x0000_i1027" style="width:0;height:1.5pt" o:hralign="center" o:hrstd="t" o:hr="t" fillcolor="#a0a0a0" stroked="f"/>
        </w:pict>
      </w:r>
    </w:p>
    <w:p w14:paraId="32BA1ED6" w14:textId="77777777" w:rsidR="00CC5796" w:rsidRDefault="00CC5796" w:rsidP="00051183">
      <w:pPr>
        <w:rPr>
          <w:b/>
          <w:bCs/>
        </w:rPr>
      </w:pPr>
    </w:p>
    <w:p w14:paraId="2C85A99A" w14:textId="5A420B58" w:rsidR="00051183" w:rsidRPr="00CC5796" w:rsidRDefault="00051183" w:rsidP="00051183">
      <w:pPr>
        <w:rPr>
          <w:b/>
          <w:bCs/>
        </w:rPr>
      </w:pPr>
      <w:r w:rsidRPr="00051183">
        <w:rPr>
          <w:b/>
          <w:bCs/>
        </w:rPr>
        <w:lastRenderedPageBreak/>
        <w:t>4. Ausnahmen</w:t>
      </w:r>
      <w:r w:rsidR="00CC5796">
        <w:rPr>
          <w:b/>
          <w:bCs/>
        </w:rPr>
        <w:t xml:space="preserve"> und </w:t>
      </w:r>
      <w:r w:rsidRPr="003F3381">
        <w:rPr>
          <w:b/>
          <w:bCs/>
        </w:rPr>
        <w:t>Sonderregelungen</w:t>
      </w:r>
    </w:p>
    <w:p w14:paraId="33168AA6" w14:textId="72BE2002" w:rsidR="00051183" w:rsidRPr="00051183" w:rsidRDefault="00051183" w:rsidP="00051183">
      <w:pPr>
        <w:rPr>
          <w:b/>
          <w:bCs/>
        </w:rPr>
      </w:pPr>
      <w:r w:rsidRPr="003F3381">
        <w:rPr>
          <w:b/>
          <w:bCs/>
        </w:rPr>
        <w:t>Dringende Fälle: </w:t>
      </w:r>
      <w:proofErr w:type="spellStart"/>
      <w:r w:rsidRPr="003F3381">
        <w:t>Schülerinnen</w:t>
      </w:r>
      <w:proofErr w:type="spellEnd"/>
      <w:r w:rsidRPr="003F3381">
        <w:t xml:space="preserve"> und </w:t>
      </w:r>
      <w:proofErr w:type="spellStart"/>
      <w:r w:rsidRPr="003F3381">
        <w:t>Schüler</w:t>
      </w:r>
      <w:proofErr w:type="spellEnd"/>
      <w:r w:rsidRPr="003F3381">
        <w:t xml:space="preserve"> </w:t>
      </w:r>
      <w:proofErr w:type="spellStart"/>
      <w:r w:rsidRPr="003F3381">
        <w:t>dürfen</w:t>
      </w:r>
      <w:proofErr w:type="spellEnd"/>
      <w:r w:rsidRPr="003F3381">
        <w:t xml:space="preserve"> im Sekretariat oder in Absprache mit einer Lehrkraft/ Betreuungsperson ihre Eltern kontaktieren.</w:t>
      </w:r>
      <w:r w:rsidRPr="003F3381">
        <w:br/>
      </w:r>
      <w:r w:rsidRPr="003F3381">
        <w:br/>
      </w:r>
      <w:r w:rsidRPr="003F3381">
        <w:rPr>
          <w:b/>
          <w:bCs/>
        </w:rPr>
        <w:t xml:space="preserve">Medizinische </w:t>
      </w:r>
      <w:proofErr w:type="spellStart"/>
      <w:r w:rsidRPr="003F3381">
        <w:rPr>
          <w:b/>
          <w:bCs/>
        </w:rPr>
        <w:t>Gründe</w:t>
      </w:r>
      <w:proofErr w:type="spellEnd"/>
      <w:r w:rsidRPr="003F3381">
        <w:rPr>
          <w:b/>
          <w:bCs/>
        </w:rPr>
        <w:t>:</w:t>
      </w:r>
      <w:r w:rsidRPr="003F3381">
        <w:t> </w:t>
      </w:r>
      <w:proofErr w:type="spellStart"/>
      <w:r w:rsidRPr="003F3381">
        <w:t>Schülerinnen</w:t>
      </w:r>
      <w:proofErr w:type="spellEnd"/>
      <w:r w:rsidRPr="003F3381">
        <w:t xml:space="preserve"> und </w:t>
      </w:r>
      <w:proofErr w:type="spellStart"/>
      <w:r w:rsidRPr="003F3381">
        <w:t>Schüler</w:t>
      </w:r>
      <w:proofErr w:type="spellEnd"/>
      <w:r w:rsidRPr="003F3381">
        <w:t xml:space="preserve">, die aus gesundheitlichen </w:t>
      </w:r>
      <w:proofErr w:type="spellStart"/>
      <w:r w:rsidRPr="003F3381">
        <w:t>Gründen</w:t>
      </w:r>
      <w:proofErr w:type="spellEnd"/>
      <w:r w:rsidRPr="003F3381">
        <w:t xml:space="preserve"> auf ein digitales Gerät angewiesen sind (z.B. Diabetes), </w:t>
      </w:r>
      <w:proofErr w:type="spellStart"/>
      <w:r w:rsidRPr="003F3381">
        <w:t>müssen</w:t>
      </w:r>
      <w:proofErr w:type="spellEnd"/>
      <w:r w:rsidRPr="003F3381">
        <w:t xml:space="preserve"> eine Ausnahmegenehmigung bei der Schulleitung beantragen.</w:t>
      </w:r>
      <w:r w:rsidRPr="003F3381">
        <w:br/>
      </w:r>
    </w:p>
    <w:p w14:paraId="02D1CDE9" w14:textId="77777777" w:rsidR="00051183" w:rsidRPr="00051183" w:rsidRDefault="00051183" w:rsidP="00051183">
      <w:pPr>
        <w:numPr>
          <w:ilvl w:val="0"/>
          <w:numId w:val="4"/>
        </w:numPr>
      </w:pPr>
      <w:r w:rsidRPr="00051183">
        <w:t xml:space="preserve">Lehrkräfte dürfen Geräte </w:t>
      </w:r>
      <w:r w:rsidRPr="00051183">
        <w:rPr>
          <w:b/>
          <w:bCs/>
        </w:rPr>
        <w:t>dienstlich oder unterrichtsbezogen</w:t>
      </w:r>
      <w:r w:rsidRPr="00051183">
        <w:t xml:space="preserve"> nutzen.</w:t>
      </w:r>
    </w:p>
    <w:p w14:paraId="69E3DDCB" w14:textId="5BCAA79C" w:rsidR="00051183" w:rsidRPr="009A3FB0" w:rsidRDefault="00000000" w:rsidP="00051183">
      <w:r>
        <w:pict w14:anchorId="31A56D96">
          <v:rect id="_x0000_i1028" style="width:0;height:1.5pt" o:hralign="center" o:hrstd="t" o:hr="t" fillcolor="#a0a0a0" stroked="f"/>
        </w:pict>
      </w:r>
    </w:p>
    <w:p w14:paraId="1C7A1FB4" w14:textId="71ABE101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5. Konsequenzen bei Verstößen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5106"/>
      </w:tblGrid>
      <w:tr w:rsidR="00051183" w:rsidRPr="00051183" w14:paraId="200143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1F00CE" w14:textId="77777777" w:rsidR="00051183" w:rsidRPr="00051183" w:rsidRDefault="00051183" w:rsidP="00051183">
            <w:pPr>
              <w:rPr>
                <w:b/>
                <w:bCs/>
              </w:rPr>
            </w:pPr>
            <w:r w:rsidRPr="00051183">
              <w:rPr>
                <w:b/>
                <w:bCs/>
              </w:rPr>
              <w:t>Verstoß</w:t>
            </w:r>
          </w:p>
        </w:tc>
        <w:tc>
          <w:tcPr>
            <w:tcW w:w="0" w:type="auto"/>
            <w:vAlign w:val="center"/>
            <w:hideMark/>
          </w:tcPr>
          <w:p w14:paraId="046E8C19" w14:textId="77777777" w:rsidR="00051183" w:rsidRPr="00051183" w:rsidRDefault="00051183" w:rsidP="00051183">
            <w:pPr>
              <w:rPr>
                <w:b/>
                <w:bCs/>
              </w:rPr>
            </w:pPr>
            <w:r w:rsidRPr="00051183">
              <w:rPr>
                <w:b/>
                <w:bCs/>
              </w:rPr>
              <w:t>Maßnahme</w:t>
            </w:r>
          </w:p>
        </w:tc>
      </w:tr>
      <w:tr w:rsidR="00051183" w:rsidRPr="00051183" w14:paraId="07521E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628C2" w14:textId="77777777" w:rsidR="00051183" w:rsidRPr="00051183" w:rsidRDefault="00051183" w:rsidP="00051183">
            <w:r w:rsidRPr="00051183">
              <w:t>Erstmalige Missachtung</w:t>
            </w:r>
          </w:p>
        </w:tc>
        <w:tc>
          <w:tcPr>
            <w:tcW w:w="0" w:type="auto"/>
            <w:vAlign w:val="center"/>
            <w:hideMark/>
          </w:tcPr>
          <w:p w14:paraId="14D69656" w14:textId="77777777" w:rsidR="00051183" w:rsidRPr="00051183" w:rsidRDefault="00051183" w:rsidP="00051183">
            <w:r w:rsidRPr="00051183">
              <w:t>Ermahnung durch Lehrkraft</w:t>
            </w:r>
          </w:p>
        </w:tc>
      </w:tr>
      <w:tr w:rsidR="00051183" w:rsidRPr="00051183" w14:paraId="7B601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757B3" w14:textId="77777777" w:rsidR="00051183" w:rsidRPr="00051183" w:rsidRDefault="00051183" w:rsidP="00051183">
            <w:r w:rsidRPr="00051183">
              <w:t>Wiederholte Nutzung</w:t>
            </w:r>
          </w:p>
        </w:tc>
        <w:tc>
          <w:tcPr>
            <w:tcW w:w="0" w:type="auto"/>
            <w:vAlign w:val="center"/>
            <w:hideMark/>
          </w:tcPr>
          <w:p w14:paraId="3B9C6F21" w14:textId="77777777" w:rsidR="00051183" w:rsidRPr="00051183" w:rsidRDefault="00051183" w:rsidP="00051183">
            <w:r w:rsidRPr="00051183">
              <w:t>Temporäre Wegnahme bis Schulschluss</w:t>
            </w:r>
          </w:p>
        </w:tc>
      </w:tr>
      <w:tr w:rsidR="00051183" w:rsidRPr="00051183" w14:paraId="7B203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D7EC2" w14:textId="77777777" w:rsidR="00051183" w:rsidRPr="00051183" w:rsidRDefault="00051183" w:rsidP="00051183">
            <w:r w:rsidRPr="00051183">
              <w:t>Schwerwiegender Verstoß (z.</w:t>
            </w:r>
            <w:r w:rsidRPr="00051183">
              <w:rPr>
                <w:rFonts w:ascii="Arial" w:hAnsi="Arial" w:cs="Arial"/>
              </w:rPr>
              <w:t> </w:t>
            </w:r>
            <w:r w:rsidRPr="00051183">
              <w:t>B. heimliche Aufnahmen)</w:t>
            </w:r>
          </w:p>
        </w:tc>
        <w:tc>
          <w:tcPr>
            <w:tcW w:w="0" w:type="auto"/>
            <w:vAlign w:val="center"/>
            <w:hideMark/>
          </w:tcPr>
          <w:p w14:paraId="6AD4A739" w14:textId="77777777" w:rsidR="00051183" w:rsidRPr="00051183" w:rsidRDefault="00051183" w:rsidP="00051183">
            <w:r w:rsidRPr="00051183">
              <w:t>Elternkontakt, Einbehaltung ggf. über das Wochenende, Elterngespräch</w:t>
            </w:r>
          </w:p>
        </w:tc>
      </w:tr>
      <w:tr w:rsidR="00051183" w:rsidRPr="00051183" w14:paraId="7DEBA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423CE" w14:textId="77777777" w:rsidR="00051183" w:rsidRPr="00051183" w:rsidRDefault="00051183" w:rsidP="00051183">
            <w:r w:rsidRPr="00051183">
              <w:t>Nutzung in Prüfungen</w:t>
            </w:r>
          </w:p>
        </w:tc>
        <w:tc>
          <w:tcPr>
            <w:tcW w:w="0" w:type="auto"/>
            <w:vAlign w:val="center"/>
            <w:hideMark/>
          </w:tcPr>
          <w:p w14:paraId="744E60FC" w14:textId="77777777" w:rsidR="00051183" w:rsidRPr="00051183" w:rsidRDefault="00051183" w:rsidP="00051183">
            <w:r w:rsidRPr="00051183">
              <w:t>Wertung als Täuschungsversuch</w:t>
            </w:r>
          </w:p>
        </w:tc>
      </w:tr>
      <w:tr w:rsidR="00051183" w:rsidRPr="00051183" w14:paraId="70D6E5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6E249" w14:textId="77777777" w:rsidR="00051183" w:rsidRPr="00051183" w:rsidRDefault="00051183" w:rsidP="00051183">
            <w:r w:rsidRPr="00051183">
              <w:t>Verbreitung strafbarer Inhalte</w:t>
            </w:r>
          </w:p>
        </w:tc>
        <w:tc>
          <w:tcPr>
            <w:tcW w:w="0" w:type="auto"/>
            <w:vAlign w:val="center"/>
            <w:hideMark/>
          </w:tcPr>
          <w:p w14:paraId="0423EA0F" w14:textId="77777777" w:rsidR="00051183" w:rsidRPr="00051183" w:rsidRDefault="00051183" w:rsidP="00051183">
            <w:r w:rsidRPr="00051183">
              <w:t>Information an Schulleitung, ggf. Anzeige, Ordnungsmaßnahmen</w:t>
            </w:r>
          </w:p>
        </w:tc>
      </w:tr>
    </w:tbl>
    <w:p w14:paraId="7F2634CC" w14:textId="77777777" w:rsidR="00051183" w:rsidRPr="00051183" w:rsidRDefault="00000000" w:rsidP="00051183">
      <w:r>
        <w:pict w14:anchorId="3269E1DE">
          <v:rect id="_x0000_i1029" style="width:0;height:1.5pt" o:hralign="center" o:hrstd="t" o:hr="t" fillcolor="#a0a0a0" stroked="f"/>
        </w:pict>
      </w:r>
    </w:p>
    <w:p w14:paraId="77C460E1" w14:textId="77777777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6. Kommunikation &amp; Transparenz</w:t>
      </w:r>
    </w:p>
    <w:p w14:paraId="43C591CC" w14:textId="77777777" w:rsidR="00051183" w:rsidRPr="00051183" w:rsidRDefault="00051183" w:rsidP="00051183">
      <w:pPr>
        <w:numPr>
          <w:ilvl w:val="0"/>
          <w:numId w:val="5"/>
        </w:numPr>
      </w:pPr>
      <w:r w:rsidRPr="00051183">
        <w:t>Regelung wird zu Schuljahresbeginn vorgestellt.</w:t>
      </w:r>
    </w:p>
    <w:p w14:paraId="0D7714E8" w14:textId="77777777" w:rsidR="00051183" w:rsidRPr="00051183" w:rsidRDefault="00051183" w:rsidP="00051183">
      <w:pPr>
        <w:numPr>
          <w:ilvl w:val="0"/>
          <w:numId w:val="5"/>
        </w:numPr>
      </w:pPr>
      <w:r w:rsidRPr="00051183">
        <w:t>Eltern und Schüler bestätigen Kenntnisnahme schriftlich.</w:t>
      </w:r>
    </w:p>
    <w:p w14:paraId="2C69BAEF" w14:textId="77777777" w:rsidR="00051183" w:rsidRPr="00051183" w:rsidRDefault="00051183" w:rsidP="00051183">
      <w:pPr>
        <w:numPr>
          <w:ilvl w:val="0"/>
          <w:numId w:val="5"/>
        </w:numPr>
      </w:pPr>
      <w:r w:rsidRPr="00051183">
        <w:t>Veröffentlichung auf Schulhomepage und als Aushang im Schulgebäude.</w:t>
      </w:r>
    </w:p>
    <w:p w14:paraId="6F353492" w14:textId="77777777" w:rsidR="00051183" w:rsidRPr="00051183" w:rsidRDefault="00000000" w:rsidP="00051183">
      <w:r>
        <w:pict w14:anchorId="230ADB57">
          <v:rect id="_x0000_i1030" style="width:0;height:1.5pt" o:hralign="center" o:hrstd="t" o:hr="t" fillcolor="#a0a0a0" stroked="f"/>
        </w:pict>
      </w:r>
    </w:p>
    <w:p w14:paraId="672EA565" w14:textId="77777777" w:rsidR="00051183" w:rsidRPr="00051183" w:rsidRDefault="00051183" w:rsidP="00051183">
      <w:pPr>
        <w:rPr>
          <w:b/>
          <w:bCs/>
        </w:rPr>
      </w:pPr>
      <w:r w:rsidRPr="00051183">
        <w:rPr>
          <w:b/>
          <w:bCs/>
        </w:rPr>
        <w:t>7. Evaluation &amp; Anpassung</w:t>
      </w:r>
    </w:p>
    <w:p w14:paraId="038C0450" w14:textId="77777777" w:rsidR="00051183" w:rsidRPr="00051183" w:rsidRDefault="00051183" w:rsidP="00051183">
      <w:pPr>
        <w:numPr>
          <w:ilvl w:val="0"/>
          <w:numId w:val="6"/>
        </w:numPr>
      </w:pPr>
      <w:r w:rsidRPr="00051183">
        <w:t>Regelung tritt z.</w:t>
      </w:r>
      <w:r w:rsidRPr="00051183">
        <w:rPr>
          <w:rFonts w:ascii="Arial" w:hAnsi="Arial" w:cs="Arial"/>
        </w:rPr>
        <w:t> </w:t>
      </w:r>
      <w:r w:rsidRPr="00051183">
        <w:t>B. zum 01.08.2025 in Kraft.</w:t>
      </w:r>
    </w:p>
    <w:p w14:paraId="2D8E24C4" w14:textId="77777777" w:rsidR="00051183" w:rsidRPr="00051183" w:rsidRDefault="00051183" w:rsidP="00051183">
      <w:pPr>
        <w:numPr>
          <w:ilvl w:val="0"/>
          <w:numId w:val="6"/>
        </w:numPr>
      </w:pPr>
      <w:r w:rsidRPr="00051183">
        <w:t>Regelmäßige Überprüfung durch Schulkonferenz.</w:t>
      </w:r>
    </w:p>
    <w:p w14:paraId="4125336B" w14:textId="77777777" w:rsidR="00051183" w:rsidRPr="00051183" w:rsidRDefault="00051183" w:rsidP="00051183">
      <w:pPr>
        <w:numPr>
          <w:ilvl w:val="0"/>
          <w:numId w:val="6"/>
        </w:numPr>
      </w:pPr>
      <w:r w:rsidRPr="00051183">
        <w:t>Anpassung bei Bedarf im partizipativen Prozess mit Lehrkräften, Eltern und Schülern.</w:t>
      </w:r>
    </w:p>
    <w:p w14:paraId="7EDA1B30" w14:textId="088CF88C" w:rsidR="00B4737A" w:rsidRDefault="00000000">
      <w:r>
        <w:pict w14:anchorId="728D5C56">
          <v:rect id="_x0000_i1031" style="width:0;height:1.5pt" o:hralign="center" o:hrstd="t" o:hr="t" fillcolor="#a0a0a0" stroked="f"/>
        </w:pict>
      </w:r>
    </w:p>
    <w:sectPr w:rsidR="00B473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CF9"/>
    <w:multiLevelType w:val="multilevel"/>
    <w:tmpl w:val="7040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80B40"/>
    <w:multiLevelType w:val="multilevel"/>
    <w:tmpl w:val="8E2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715E5"/>
    <w:multiLevelType w:val="multilevel"/>
    <w:tmpl w:val="6D5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97DBE"/>
    <w:multiLevelType w:val="multilevel"/>
    <w:tmpl w:val="56F6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35FC1"/>
    <w:multiLevelType w:val="multilevel"/>
    <w:tmpl w:val="6DB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32B77"/>
    <w:multiLevelType w:val="multilevel"/>
    <w:tmpl w:val="648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07967">
    <w:abstractNumId w:val="5"/>
  </w:num>
  <w:num w:numId="2" w16cid:durableId="981423492">
    <w:abstractNumId w:val="1"/>
  </w:num>
  <w:num w:numId="3" w16cid:durableId="2009669448">
    <w:abstractNumId w:val="0"/>
  </w:num>
  <w:num w:numId="4" w16cid:durableId="301889434">
    <w:abstractNumId w:val="4"/>
  </w:num>
  <w:num w:numId="5" w16cid:durableId="1938908567">
    <w:abstractNumId w:val="3"/>
  </w:num>
  <w:num w:numId="6" w16cid:durableId="166547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3"/>
    <w:rsid w:val="00051183"/>
    <w:rsid w:val="000C5A9A"/>
    <w:rsid w:val="007B284B"/>
    <w:rsid w:val="00832034"/>
    <w:rsid w:val="009A3FB0"/>
    <w:rsid w:val="00B4737A"/>
    <w:rsid w:val="00C66000"/>
    <w:rsid w:val="00CC5796"/>
    <w:rsid w:val="00F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8ADC"/>
  <w15:chartTrackingRefBased/>
  <w15:docId w15:val="{60FA794C-348B-465D-9CD0-271651E8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1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1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1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1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1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11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11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11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11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11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11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11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11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11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1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11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11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5118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1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Otter, Nicole</dc:creator>
  <cp:keywords/>
  <dc:description/>
  <cp:lastModifiedBy>Otter, Nicole</cp:lastModifiedBy>
  <cp:revision>5</cp:revision>
  <cp:lastPrinted>2025-10-07T08:26:00Z</cp:lastPrinted>
  <dcterms:created xsi:type="dcterms:W3CDTF">2025-09-30T09:30:00Z</dcterms:created>
  <dcterms:modified xsi:type="dcterms:W3CDTF">2025-11-06T08:28:00Z</dcterms:modified>
</cp:coreProperties>
</file>